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46" w:rsidRPr="00786946" w:rsidRDefault="00786946" w:rsidP="00786946">
      <w:pPr>
        <w:jc w:val="center"/>
        <w:rPr>
          <w:b/>
          <w:sz w:val="32"/>
          <w:szCs w:val="32"/>
        </w:rPr>
      </w:pPr>
      <w:r w:rsidRPr="00786946">
        <w:rPr>
          <w:rFonts w:hint="eastAsia"/>
          <w:b/>
          <w:sz w:val="32"/>
          <w:szCs w:val="32"/>
        </w:rPr>
        <w:t>协会党支部赴罗浮山东江纵队纪念馆参观学习</w:t>
      </w:r>
    </w:p>
    <w:p w:rsidR="00786946" w:rsidRDefault="00786946">
      <w:pPr>
        <w:rPr>
          <w:sz w:val="28"/>
          <w:szCs w:val="28"/>
        </w:rPr>
      </w:pPr>
      <w:r>
        <w:rPr>
          <w:rFonts w:hint="eastAsia"/>
          <w:sz w:val="28"/>
          <w:szCs w:val="28"/>
        </w:rPr>
        <w:t xml:space="preserve">    </w:t>
      </w:r>
    </w:p>
    <w:p w:rsidR="00786946" w:rsidRDefault="00786946">
      <w:pPr>
        <w:rPr>
          <w:sz w:val="28"/>
          <w:szCs w:val="28"/>
        </w:rPr>
      </w:pPr>
      <w:r>
        <w:rPr>
          <w:rFonts w:hint="eastAsia"/>
          <w:sz w:val="28"/>
          <w:szCs w:val="28"/>
        </w:rPr>
        <w:t xml:space="preserve">    </w:t>
      </w:r>
      <w:r w:rsidRPr="00F61F78">
        <w:rPr>
          <w:rFonts w:hint="eastAsia"/>
          <w:sz w:val="28"/>
          <w:szCs w:val="28"/>
        </w:rPr>
        <w:t>为庆祝伟大的中国共产党成立</w:t>
      </w:r>
      <w:r w:rsidRPr="00F61F78">
        <w:rPr>
          <w:rFonts w:hint="eastAsia"/>
          <w:sz w:val="28"/>
          <w:szCs w:val="28"/>
        </w:rPr>
        <w:t>99</w:t>
      </w:r>
      <w:r w:rsidRPr="00F61F78">
        <w:rPr>
          <w:rFonts w:hint="eastAsia"/>
          <w:sz w:val="28"/>
          <w:szCs w:val="28"/>
        </w:rPr>
        <w:t>周年，</w:t>
      </w:r>
      <w:r w:rsidR="00486620">
        <w:rPr>
          <w:rFonts w:hint="eastAsia"/>
          <w:sz w:val="28"/>
          <w:szCs w:val="28"/>
        </w:rPr>
        <w:t>扎实开展红色实践活动工作，</w:t>
      </w:r>
      <w:r w:rsidR="00486620" w:rsidRPr="00786946">
        <w:rPr>
          <w:rFonts w:hint="eastAsia"/>
          <w:sz w:val="28"/>
          <w:szCs w:val="28"/>
        </w:rPr>
        <w:t>进一步强化党员理想信念及加强爱国主义教育和革命传统教育，</w:t>
      </w:r>
      <w:r w:rsidR="00486620">
        <w:rPr>
          <w:rFonts w:hint="eastAsia"/>
          <w:sz w:val="28"/>
          <w:szCs w:val="28"/>
        </w:rPr>
        <w:t xml:space="preserve"> </w:t>
      </w:r>
      <w:r>
        <w:rPr>
          <w:rFonts w:hint="eastAsia"/>
          <w:sz w:val="28"/>
          <w:szCs w:val="28"/>
        </w:rPr>
        <w:t>6</w:t>
      </w:r>
      <w:r>
        <w:rPr>
          <w:rFonts w:hint="eastAsia"/>
          <w:sz w:val="28"/>
          <w:szCs w:val="28"/>
        </w:rPr>
        <w:t>月</w:t>
      </w:r>
      <w:r>
        <w:rPr>
          <w:rFonts w:hint="eastAsia"/>
          <w:sz w:val="28"/>
          <w:szCs w:val="28"/>
        </w:rPr>
        <w:t>30</w:t>
      </w:r>
      <w:r>
        <w:rPr>
          <w:rFonts w:hint="eastAsia"/>
          <w:sz w:val="28"/>
          <w:szCs w:val="28"/>
        </w:rPr>
        <w:t>日协会全体党员在支部书记马伟民的带领下前往罗浮山东江纵队纪念馆参观学习，</w:t>
      </w:r>
      <w:r w:rsidRPr="00786946">
        <w:rPr>
          <w:rFonts w:hint="eastAsia"/>
          <w:sz w:val="28"/>
          <w:szCs w:val="28"/>
        </w:rPr>
        <w:t>瞻仰革命圣地，缅怀革命先烈。</w:t>
      </w:r>
    </w:p>
    <w:p w:rsidR="004034B2" w:rsidRDefault="00F935A8">
      <w:pPr>
        <w:rPr>
          <w:sz w:val="28"/>
          <w:szCs w:val="28"/>
        </w:rPr>
      </w:pPr>
      <w:r>
        <w:rPr>
          <w:noProof/>
          <w:sz w:val="28"/>
          <w:szCs w:val="28"/>
        </w:rPr>
        <w:drawing>
          <wp:inline distT="0" distB="0" distL="0" distR="0">
            <wp:extent cx="5274310" cy="2612935"/>
            <wp:effectExtent l="19050" t="0" r="2540" b="0"/>
            <wp:docPr id="4" name="图片 1" descr="C:\Users\LENOVO\Documents\Tencent Files\948780274\FileRecv\MobileFile\MYXJ_20200701110846565_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948780274\FileRecv\MobileFile\MYXJ_20200701110846565_save.jpg"/>
                    <pic:cNvPicPr>
                      <a:picLocks noChangeAspect="1" noChangeArrowheads="1"/>
                    </pic:cNvPicPr>
                  </pic:nvPicPr>
                  <pic:blipFill>
                    <a:blip r:embed="rId6" cstate="print"/>
                    <a:srcRect/>
                    <a:stretch>
                      <a:fillRect/>
                    </a:stretch>
                  </pic:blipFill>
                  <pic:spPr bwMode="auto">
                    <a:xfrm>
                      <a:off x="0" y="0"/>
                      <a:ext cx="5274310" cy="2612935"/>
                    </a:xfrm>
                    <a:prstGeom prst="rect">
                      <a:avLst/>
                    </a:prstGeom>
                    <a:noFill/>
                    <a:ln w="9525">
                      <a:noFill/>
                      <a:miter lim="800000"/>
                      <a:headEnd/>
                      <a:tailEnd/>
                    </a:ln>
                  </pic:spPr>
                </pic:pic>
              </a:graphicData>
            </a:graphic>
          </wp:inline>
        </w:drawing>
      </w:r>
    </w:p>
    <w:p w:rsidR="009723F8" w:rsidRDefault="00786946">
      <w:pPr>
        <w:rPr>
          <w:sz w:val="28"/>
          <w:szCs w:val="28"/>
        </w:rPr>
      </w:pPr>
      <w:r>
        <w:rPr>
          <w:rFonts w:hint="eastAsia"/>
          <w:sz w:val="28"/>
          <w:szCs w:val="28"/>
        </w:rPr>
        <w:t xml:space="preserve">    </w:t>
      </w:r>
      <w:r w:rsidR="009723F8">
        <w:rPr>
          <w:rFonts w:hint="eastAsia"/>
          <w:sz w:val="28"/>
          <w:szCs w:val="28"/>
        </w:rPr>
        <w:t>广东人民抗日游击队东江纵队是中国共产党在广东省东江地区创建和领导的一支人民抗日军队，是开辟华南敌后战场，坚持华南抗战的主要武装力量。在艰苦卓绝的抗日战斗争中，东江纵队在党中央和广东党组织的领导下，从无到有，从小到大，逐步发展成为一万一千余人的武装力量。他们远离八路军、新四军主力，孤悬敌后，在敌、伪、顽夹击的情况下，东江纵队紧密依靠群众，在东江沿线狠狠的打击敌人，成为威震南疆、蜚声中外的华南抗日战场上一支坚强的武装力量，被中共中央誉为东江纵队是“广东人民解放的一面旗帜”和可以与八路军、新四军相提并称的“中国抗战的中流砥柱”。</w:t>
      </w:r>
      <w:r w:rsidR="005C22BB">
        <w:rPr>
          <w:noProof/>
          <w:sz w:val="28"/>
          <w:szCs w:val="28"/>
        </w:rPr>
        <w:lastRenderedPageBreak/>
        <w:drawing>
          <wp:inline distT="0" distB="0" distL="0" distR="0">
            <wp:extent cx="5274310" cy="2521779"/>
            <wp:effectExtent l="19050" t="0" r="2540" b="0"/>
            <wp:docPr id="2" name="图片 2" descr="C:\Users\LENOVO\Desktop\党建\党建活动照片\2020-6-30党建活动照片\IMG_20200630_11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党建\党建活动照片\2020-6-30党建活动照片\IMG_20200630_115504.jpg"/>
                    <pic:cNvPicPr>
                      <a:picLocks noChangeAspect="1" noChangeArrowheads="1"/>
                    </pic:cNvPicPr>
                  </pic:nvPicPr>
                  <pic:blipFill>
                    <a:blip r:embed="rId7" cstate="print"/>
                    <a:srcRect/>
                    <a:stretch>
                      <a:fillRect/>
                    </a:stretch>
                  </pic:blipFill>
                  <pic:spPr bwMode="auto">
                    <a:xfrm>
                      <a:off x="0" y="0"/>
                      <a:ext cx="5274310" cy="2521779"/>
                    </a:xfrm>
                    <a:prstGeom prst="rect">
                      <a:avLst/>
                    </a:prstGeom>
                    <a:noFill/>
                    <a:ln w="9525">
                      <a:noFill/>
                      <a:miter lim="800000"/>
                      <a:headEnd/>
                      <a:tailEnd/>
                    </a:ln>
                  </pic:spPr>
                </pic:pic>
              </a:graphicData>
            </a:graphic>
          </wp:inline>
        </w:drawing>
      </w:r>
    </w:p>
    <w:p w:rsidR="009723F8" w:rsidRDefault="009723F8">
      <w:pPr>
        <w:rPr>
          <w:sz w:val="28"/>
          <w:szCs w:val="28"/>
        </w:rPr>
      </w:pPr>
      <w:r>
        <w:rPr>
          <w:rFonts w:hint="eastAsia"/>
          <w:sz w:val="28"/>
          <w:szCs w:val="28"/>
        </w:rPr>
        <w:t xml:space="preserve">    </w:t>
      </w:r>
      <w:r>
        <w:rPr>
          <w:rFonts w:hint="eastAsia"/>
          <w:sz w:val="28"/>
          <w:szCs w:val="28"/>
        </w:rPr>
        <w:t>协会</w:t>
      </w:r>
      <w:r w:rsidR="00786946" w:rsidRPr="00786946">
        <w:rPr>
          <w:rFonts w:hint="eastAsia"/>
          <w:sz w:val="28"/>
          <w:szCs w:val="28"/>
        </w:rPr>
        <w:t>党员们怀着无比崇敬的精神，认真仔细地参观了东江纵队纪念馆的</w:t>
      </w:r>
      <w:r w:rsidR="00786946">
        <w:rPr>
          <w:rFonts w:hint="eastAsia"/>
          <w:sz w:val="28"/>
          <w:szCs w:val="28"/>
        </w:rPr>
        <w:t>四个展示</w:t>
      </w:r>
      <w:r w:rsidR="00786946" w:rsidRPr="00786946">
        <w:rPr>
          <w:rFonts w:hint="eastAsia"/>
          <w:sz w:val="28"/>
          <w:szCs w:val="28"/>
        </w:rPr>
        <w:t>厅。</w:t>
      </w:r>
      <w:r>
        <w:rPr>
          <w:rFonts w:hint="eastAsia"/>
          <w:sz w:val="28"/>
          <w:szCs w:val="28"/>
        </w:rPr>
        <w:t>在马伟民书记的生动讲解之下，通过浏览展厅的资料、真实的历史照片和珍贵的革命文物</w:t>
      </w:r>
      <w:r w:rsidR="00786946">
        <w:rPr>
          <w:rFonts w:hint="eastAsia"/>
          <w:sz w:val="28"/>
          <w:szCs w:val="28"/>
        </w:rPr>
        <w:t>，党员们</w:t>
      </w:r>
      <w:r>
        <w:rPr>
          <w:rFonts w:hint="eastAsia"/>
          <w:sz w:val="28"/>
          <w:szCs w:val="28"/>
        </w:rPr>
        <w:t>更为深刻地</w:t>
      </w:r>
      <w:r w:rsidR="00486620">
        <w:rPr>
          <w:rFonts w:hint="eastAsia"/>
          <w:sz w:val="28"/>
          <w:szCs w:val="28"/>
        </w:rPr>
        <w:t>了解东江纵队抗日救国的宏伟历程，</w:t>
      </w:r>
      <w:r w:rsidR="005E24C9">
        <w:rPr>
          <w:rFonts w:hint="eastAsia"/>
          <w:sz w:val="28"/>
          <w:szCs w:val="28"/>
        </w:rPr>
        <w:t>感受到</w:t>
      </w:r>
      <w:r>
        <w:rPr>
          <w:rFonts w:hint="eastAsia"/>
          <w:sz w:val="28"/>
          <w:szCs w:val="28"/>
        </w:rPr>
        <w:t>这支</w:t>
      </w:r>
      <w:r w:rsidRPr="00786946">
        <w:rPr>
          <w:rFonts w:hint="eastAsia"/>
          <w:sz w:val="28"/>
          <w:szCs w:val="28"/>
        </w:rPr>
        <w:t>具有深厚精神底蕴的光荣之师</w:t>
      </w:r>
      <w:r w:rsidR="00486620">
        <w:rPr>
          <w:rFonts w:hint="eastAsia"/>
          <w:sz w:val="28"/>
          <w:szCs w:val="28"/>
        </w:rPr>
        <w:t>焕发出的凛然正气，将永远激励人们奋勇前进</w:t>
      </w:r>
      <w:r>
        <w:rPr>
          <w:rFonts w:hint="eastAsia"/>
          <w:sz w:val="28"/>
          <w:szCs w:val="28"/>
        </w:rPr>
        <w:t>。</w:t>
      </w:r>
      <w:r w:rsidR="00F935A8">
        <w:rPr>
          <w:noProof/>
          <w:sz w:val="28"/>
          <w:szCs w:val="28"/>
        </w:rPr>
        <w:drawing>
          <wp:inline distT="0" distB="0" distL="0" distR="0">
            <wp:extent cx="5274310" cy="2519032"/>
            <wp:effectExtent l="19050" t="0" r="2540" b="0"/>
            <wp:docPr id="5" name="图片 2" descr="C:\Users\LENOVO\Documents\Tencent Files\948780274\FileRecv\MobileFile\MYXJ_20200701111436673_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Tencent Files\948780274\FileRecv\MobileFile\MYXJ_20200701111436673_save.jpg"/>
                    <pic:cNvPicPr>
                      <a:picLocks noChangeAspect="1" noChangeArrowheads="1"/>
                    </pic:cNvPicPr>
                  </pic:nvPicPr>
                  <pic:blipFill>
                    <a:blip r:embed="rId8" cstate="print"/>
                    <a:srcRect/>
                    <a:stretch>
                      <a:fillRect/>
                    </a:stretch>
                  </pic:blipFill>
                  <pic:spPr bwMode="auto">
                    <a:xfrm>
                      <a:off x="0" y="0"/>
                      <a:ext cx="5274310" cy="2519032"/>
                    </a:xfrm>
                    <a:prstGeom prst="rect">
                      <a:avLst/>
                    </a:prstGeom>
                    <a:noFill/>
                    <a:ln w="9525">
                      <a:noFill/>
                      <a:miter lim="800000"/>
                      <a:headEnd/>
                      <a:tailEnd/>
                    </a:ln>
                  </pic:spPr>
                </pic:pic>
              </a:graphicData>
            </a:graphic>
          </wp:inline>
        </w:drawing>
      </w:r>
    </w:p>
    <w:p w:rsidR="0016645D" w:rsidRDefault="00486620">
      <w:r>
        <w:rPr>
          <w:rFonts w:hint="eastAsia"/>
          <w:sz w:val="28"/>
          <w:szCs w:val="28"/>
        </w:rPr>
        <w:t xml:space="preserve">    </w:t>
      </w:r>
      <w:r>
        <w:rPr>
          <w:rFonts w:hint="eastAsia"/>
          <w:sz w:val="28"/>
          <w:szCs w:val="28"/>
        </w:rPr>
        <w:t>此次活动，</w:t>
      </w:r>
      <w:r w:rsidRPr="00486620">
        <w:rPr>
          <w:rFonts w:hint="eastAsia"/>
          <w:sz w:val="28"/>
          <w:szCs w:val="28"/>
        </w:rPr>
        <w:t>加深了</w:t>
      </w:r>
      <w:r>
        <w:rPr>
          <w:rFonts w:hint="eastAsia"/>
          <w:sz w:val="28"/>
          <w:szCs w:val="28"/>
        </w:rPr>
        <w:t>协会</w:t>
      </w:r>
      <w:r w:rsidRPr="00486620">
        <w:rPr>
          <w:rFonts w:hint="eastAsia"/>
          <w:sz w:val="28"/>
          <w:szCs w:val="28"/>
        </w:rPr>
        <w:t>党员对党史的了解和认知，进一步激发了党员的责任感和使命感，把对革命前辈的敬仰化作工作的动力，形成积极作为的正能量。大家纷纷表示在今后的工作中要不忘初心，牢记使命，坚持以习近平新时代中国特色社会主义思想为引领，奋力走好</w:t>
      </w:r>
      <w:r w:rsidRPr="00486620">
        <w:rPr>
          <w:rFonts w:hint="eastAsia"/>
          <w:sz w:val="28"/>
          <w:szCs w:val="28"/>
        </w:rPr>
        <w:lastRenderedPageBreak/>
        <w:t>新时代的长征路，把“东纵精神”融入到工作当中，努力为</w:t>
      </w:r>
      <w:r>
        <w:rPr>
          <w:rFonts w:hint="eastAsia"/>
          <w:sz w:val="28"/>
          <w:szCs w:val="28"/>
        </w:rPr>
        <w:t>协会的</w:t>
      </w:r>
      <w:r w:rsidRPr="00486620">
        <w:rPr>
          <w:rFonts w:hint="eastAsia"/>
          <w:sz w:val="28"/>
          <w:szCs w:val="28"/>
        </w:rPr>
        <w:t>发展贡献自己的力量。</w:t>
      </w:r>
    </w:p>
    <w:sectPr w:rsidR="0016645D" w:rsidSect="00CB5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B4" w:rsidRDefault="007848B4" w:rsidP="00786946">
      <w:r>
        <w:separator/>
      </w:r>
    </w:p>
  </w:endnote>
  <w:endnote w:type="continuationSeparator" w:id="1">
    <w:p w:rsidR="007848B4" w:rsidRDefault="007848B4" w:rsidP="00786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B4" w:rsidRDefault="007848B4" w:rsidP="00786946">
      <w:r>
        <w:separator/>
      </w:r>
    </w:p>
  </w:footnote>
  <w:footnote w:type="continuationSeparator" w:id="1">
    <w:p w:rsidR="007848B4" w:rsidRDefault="007848B4" w:rsidP="00786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946"/>
    <w:rsid w:val="0016645D"/>
    <w:rsid w:val="004034B2"/>
    <w:rsid w:val="00486620"/>
    <w:rsid w:val="005C22BB"/>
    <w:rsid w:val="005E24C9"/>
    <w:rsid w:val="007848B4"/>
    <w:rsid w:val="00786946"/>
    <w:rsid w:val="009723F8"/>
    <w:rsid w:val="00CB5D85"/>
    <w:rsid w:val="00F93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6946"/>
    <w:rPr>
      <w:sz w:val="18"/>
      <w:szCs w:val="18"/>
    </w:rPr>
  </w:style>
  <w:style w:type="paragraph" w:styleId="a4">
    <w:name w:val="footer"/>
    <w:basedOn w:val="a"/>
    <w:link w:val="Char0"/>
    <w:uiPriority w:val="99"/>
    <w:semiHidden/>
    <w:unhideWhenUsed/>
    <w:rsid w:val="007869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6946"/>
    <w:rPr>
      <w:sz w:val="18"/>
      <w:szCs w:val="18"/>
    </w:rPr>
  </w:style>
  <w:style w:type="paragraph" w:styleId="a5">
    <w:name w:val="Balloon Text"/>
    <w:basedOn w:val="a"/>
    <w:link w:val="Char1"/>
    <w:uiPriority w:val="99"/>
    <w:semiHidden/>
    <w:unhideWhenUsed/>
    <w:rsid w:val="004034B2"/>
    <w:rPr>
      <w:sz w:val="18"/>
      <w:szCs w:val="18"/>
    </w:rPr>
  </w:style>
  <w:style w:type="character" w:customStyle="1" w:styleId="Char1">
    <w:name w:val="批注框文本 Char"/>
    <w:basedOn w:val="a0"/>
    <w:link w:val="a5"/>
    <w:uiPriority w:val="99"/>
    <w:semiHidden/>
    <w:rsid w:val="004034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2020-07-01T01:32:00Z</dcterms:created>
  <dcterms:modified xsi:type="dcterms:W3CDTF">2020-07-01T03:26:00Z</dcterms:modified>
</cp:coreProperties>
</file>